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D39" w:rsidRPr="004E7D39" w:rsidRDefault="004E7D39" w:rsidP="005F196D">
      <w:pPr>
        <w:pStyle w:val="Cmsor1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Cselgáncs</w:t>
      </w:r>
    </w:p>
    <w:p w:rsidR="004E7D39" w:rsidRPr="004E7D39" w:rsidRDefault="005F196D" w:rsidP="005F196D">
      <w:pPr>
        <w:rPr>
          <w:lang w:eastAsia="hu-HU"/>
        </w:rPr>
      </w:pPr>
      <w:r w:rsidRPr="005F196D">
        <w:rPr>
          <w:lang w:eastAsia="hu-HU"/>
        </w:rPr>
        <w:t xml:space="preserve">A cselgáncs vagy dzsúdó a 19. század végén kialakult japán küzdősport. Jellemzői a test-test elleni harc, az ellenfél földre dobása, gáncsolása, földön való leszorítása, karjának feszítése, illetve az </w:t>
      </w:r>
      <w:proofErr w:type="gramStart"/>
      <w:r w:rsidRPr="005F196D">
        <w:rPr>
          <w:lang w:eastAsia="hu-HU"/>
        </w:rPr>
        <w:t>ellenfél fojtó</w:t>
      </w:r>
      <w:proofErr w:type="gramEnd"/>
      <w:r w:rsidRPr="005F196D">
        <w:rPr>
          <w:lang w:eastAsia="hu-HU"/>
        </w:rPr>
        <w:t xml:space="preserve"> fogással való ártalmatlanná tétele.</w:t>
      </w:r>
    </w:p>
    <w:p w:rsidR="004E7D39" w:rsidRPr="004E7D39" w:rsidRDefault="009B2261" w:rsidP="005F196D">
      <w:pPr>
        <w:pStyle w:val="Cmsor2"/>
        <w:rPr>
          <w:rFonts w:eastAsia="Times New Roman"/>
          <w:lang w:eastAsia="hu-HU"/>
        </w:rPr>
      </w:pPr>
      <w:r w:rsidRPr="009B2261">
        <w:drawing>
          <wp:anchor distT="0" distB="0" distL="114300" distR="114300" simplePos="0" relativeHeight="251660288" behindDoc="0" locked="0" layoutInCell="1" allowOverlap="1" wp14:anchorId="1BD1062E" wp14:editId="6A8FD9B0">
            <wp:simplePos x="0" y="0"/>
            <wp:positionH relativeFrom="column">
              <wp:posOffset>3964305</wp:posOffset>
            </wp:positionH>
            <wp:positionV relativeFrom="paragraph">
              <wp:posOffset>141605</wp:posOffset>
            </wp:positionV>
            <wp:extent cx="1799590" cy="2231390"/>
            <wp:effectExtent l="38100" t="38100" r="29210" b="35560"/>
            <wp:wrapSquare wrapText="left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231390"/>
                    </a:xfrm>
                    <a:prstGeom prst="rect">
                      <a:avLst/>
                    </a:prstGeom>
                    <a:noFill/>
                    <a:ln w="38100" cmpd="tri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D39" w:rsidRPr="004E7D39">
        <w:rPr>
          <w:rFonts w:eastAsia="Times New Roman"/>
          <w:lang w:eastAsia="hu-HU"/>
        </w:rPr>
        <w:t>A dzsúdó története</w:t>
      </w:r>
    </w:p>
    <w:p w:rsidR="00B9475B" w:rsidRDefault="005F196D" w:rsidP="005F196D">
      <w:pPr>
        <w:rPr>
          <w:lang w:eastAsia="hu-HU"/>
        </w:rPr>
      </w:pPr>
      <w:r w:rsidRPr="005F196D">
        <w:rPr>
          <w:lang w:eastAsia="hu-HU"/>
        </w:rPr>
        <w:t xml:space="preserve">1882-ben egy akkor 22 éves fiatalember, </w:t>
      </w:r>
      <w:proofErr w:type="spellStart"/>
      <w:r w:rsidRPr="005F196D">
        <w:rPr>
          <w:lang w:eastAsia="hu-HU"/>
        </w:rPr>
        <w:t>Kanó</w:t>
      </w:r>
      <w:proofErr w:type="spellEnd"/>
      <w:r w:rsidRPr="005F196D">
        <w:rPr>
          <w:lang w:eastAsia="hu-HU"/>
        </w:rPr>
        <w:t xml:space="preserve"> </w:t>
      </w:r>
      <w:proofErr w:type="spellStart"/>
      <w:proofErr w:type="gramStart"/>
      <w:r w:rsidRPr="005F196D">
        <w:rPr>
          <w:lang w:eastAsia="hu-HU"/>
        </w:rPr>
        <w:t>Dzsigoró</w:t>
      </w:r>
      <w:proofErr w:type="spellEnd"/>
      <w:r w:rsidRPr="005F196D">
        <w:rPr>
          <w:lang w:eastAsia="hu-HU"/>
        </w:rPr>
        <w:t xml:space="preserve">  (</w:t>
      </w:r>
      <w:proofErr w:type="gramEnd"/>
      <w:r w:rsidRPr="005F196D">
        <w:rPr>
          <w:lang w:eastAsia="hu-HU"/>
        </w:rPr>
        <w:t xml:space="preserve">1860–1938), </w:t>
      </w:r>
      <w:proofErr w:type="spellStart"/>
      <w:r w:rsidRPr="005F196D">
        <w:rPr>
          <w:lang w:eastAsia="hu-HU"/>
        </w:rPr>
        <w:t>többdanos</w:t>
      </w:r>
      <w:proofErr w:type="spellEnd"/>
      <w:r w:rsidRPr="005F196D">
        <w:rPr>
          <w:lang w:eastAsia="hu-HU"/>
        </w:rPr>
        <w:t xml:space="preserve"> karate mester, az addigi harcművészeti ismeretei alapján megalkotta a ma dzsúdóként ismert küzdősportot.</w:t>
      </w:r>
      <w:r w:rsidR="009B2261" w:rsidRPr="009B2261">
        <w:rPr>
          <w:noProof/>
          <w:lang w:eastAsia="hu-HU"/>
        </w:rPr>
        <w:t xml:space="preserve"> </w:t>
      </w:r>
    </w:p>
    <w:p w:rsidR="00E073A4" w:rsidRPr="00E073A4" w:rsidRDefault="00E073A4" w:rsidP="00E073A4">
      <w:pPr>
        <w:rPr>
          <w:lang w:eastAsia="hu-HU"/>
        </w:rPr>
      </w:pPr>
      <w:r w:rsidRPr="00E073A4">
        <w:rPr>
          <w:lang w:eastAsia="hu-HU"/>
        </w:rPr>
        <w:t>A dzsúdó ma már olimpiai sportág, ami hallatlanul emelkedő népszerűségét mutatja.</w:t>
      </w:r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A küzdőtér</w:t>
      </w:r>
    </w:p>
    <w:p w:rsidR="005F196D" w:rsidRPr="005F196D" w:rsidRDefault="009B2261" w:rsidP="005F196D">
      <w:pPr>
        <w:rPr>
          <w:lang w:eastAsia="hu-HU"/>
        </w:rPr>
      </w:pPr>
      <w:r w:rsidRPr="004E7D39">
        <w:rPr>
          <w:rFonts w:ascii="Arial" w:eastAsia="Times New Roman" w:hAnsi="Arial" w:cs="Arial"/>
          <w:noProof/>
          <w:color w:val="0B0080"/>
          <w:sz w:val="20"/>
          <w:szCs w:val="20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668655</wp:posOffset>
            </wp:positionV>
            <wp:extent cx="2095200" cy="2095200"/>
            <wp:effectExtent l="38100" t="38100" r="38735" b="38735"/>
            <wp:wrapSquare wrapText="right"/>
            <wp:docPr id="1" name="Kép 1" descr="https://upload.wikimedia.org/wikipedia/commons/thumb/2/21/Haraigoshi.jpg/220px-Haraigoshi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2/21/Haraigoshi.jpg/220px-Haraigoshi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200" cy="2095200"/>
                    </a:xfrm>
                    <a:prstGeom prst="rect">
                      <a:avLst/>
                    </a:prstGeom>
                    <a:noFill/>
                    <a:ln w="38100" cmpd="tri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196D" w:rsidRPr="005F196D">
        <w:rPr>
          <w:lang w:eastAsia="hu-HU"/>
        </w:rPr>
        <w:t xml:space="preserve">A küzdelem helyszíne a minimum 14 × 14 méteres, maximum 16 × 16 méteres tatami, melynél a küzdőtértől eltérő színnel kell jelölni a biztonsági </w:t>
      </w:r>
      <w:proofErr w:type="gramStart"/>
      <w:r w:rsidR="005F196D" w:rsidRPr="005F196D">
        <w:rPr>
          <w:lang w:eastAsia="hu-HU"/>
        </w:rPr>
        <w:t>zónát</w:t>
      </w:r>
      <w:proofErr w:type="gramEnd"/>
      <w:r w:rsidR="005F196D" w:rsidRPr="005F196D">
        <w:rPr>
          <w:lang w:eastAsia="hu-HU"/>
        </w:rPr>
        <w:t xml:space="preserve">. A tatami régen nádból, illetve gyékényből, hiszen ez borította a japán házak, illetve </w:t>
      </w:r>
      <w:proofErr w:type="spellStart"/>
      <w:r w:rsidR="005F196D" w:rsidRPr="005F196D">
        <w:rPr>
          <w:lang w:eastAsia="hu-HU"/>
        </w:rPr>
        <w:t>dódzsók</w:t>
      </w:r>
      <w:proofErr w:type="spellEnd"/>
      <w:r w:rsidR="005F196D" w:rsidRPr="005F196D">
        <w:rPr>
          <w:lang w:eastAsia="hu-HU"/>
        </w:rPr>
        <w:t xml:space="preserve"> padlózatát, ma már szivacsból, illetve egyéb szintetikus anyagokból készült. Két részre osztható, belső térre, avagy küzdőtérre, illetve a biztonsági </w:t>
      </w:r>
      <w:proofErr w:type="gramStart"/>
      <w:r w:rsidR="005F196D" w:rsidRPr="005F196D">
        <w:rPr>
          <w:lang w:eastAsia="hu-HU"/>
        </w:rPr>
        <w:t>zónára</w:t>
      </w:r>
      <w:proofErr w:type="gramEnd"/>
      <w:r w:rsidR="005F196D" w:rsidRPr="005F196D">
        <w:rPr>
          <w:lang w:eastAsia="hu-HU"/>
        </w:rPr>
        <w:t>.</w:t>
      </w:r>
    </w:p>
    <w:p w:rsidR="005F196D" w:rsidRPr="005F196D" w:rsidRDefault="005F196D" w:rsidP="005F196D">
      <w:pPr>
        <w:rPr>
          <w:lang w:eastAsia="hu-HU"/>
        </w:rPr>
      </w:pPr>
      <w:r w:rsidRPr="005F196D">
        <w:rPr>
          <w:lang w:eastAsia="hu-HU"/>
        </w:rPr>
        <w:t xml:space="preserve">A belső tér magában foglalja a küzdőteret és a „veszélyzónát” is. A küzdőtér mérete minimum 8 × 8 méter, maximum 10 × 10 méter. A „veszélyzóna” színes (általában piros), kb. 1 méter széles, a szőnyeg szélét képezi, vagy a felületére van ragasztva és párhuzamos a küzdelem színhelyének oldalaival. Egy-egy kb. 10 cm széles és 50 cm hosszú kék és fehér öntapadó csíkot kell felragasztani a küzdőtér közepére, egymástól mintegy 4 méterre, melyek a versenyzők helyét hivatottak megjelölni a mérkőzés kezdetén, illetve befejezéskor. A kék jel a vezetőbíró jobb oldalán, a fehér a bal oldalán </w:t>
      </w:r>
      <w:proofErr w:type="gramStart"/>
      <w:r w:rsidRPr="005F196D">
        <w:rPr>
          <w:lang w:eastAsia="hu-HU"/>
        </w:rPr>
        <w:t>kell</w:t>
      </w:r>
      <w:proofErr w:type="gramEnd"/>
      <w:r w:rsidRPr="005F196D">
        <w:rPr>
          <w:lang w:eastAsia="hu-HU"/>
        </w:rPr>
        <w:t xml:space="preserve"> hogy legyen.</w:t>
      </w:r>
    </w:p>
    <w:p w:rsidR="004E7D39" w:rsidRPr="004E7D39" w:rsidRDefault="005F196D" w:rsidP="005F196D">
      <w:pPr>
        <w:rPr>
          <w:lang w:eastAsia="hu-HU"/>
        </w:rPr>
      </w:pPr>
      <w:r w:rsidRPr="005F196D">
        <w:rPr>
          <w:lang w:eastAsia="hu-HU"/>
        </w:rPr>
        <w:t xml:space="preserve">A biztonsági </w:t>
      </w:r>
      <w:proofErr w:type="gramStart"/>
      <w:r w:rsidRPr="005F196D">
        <w:rPr>
          <w:lang w:eastAsia="hu-HU"/>
        </w:rPr>
        <w:t>zóna</w:t>
      </w:r>
      <w:proofErr w:type="gramEnd"/>
      <w:r w:rsidRPr="005F196D">
        <w:rPr>
          <w:lang w:eastAsia="hu-HU"/>
        </w:rPr>
        <w:t xml:space="preserve"> minimum 3 méter széles. Amennyiben kettő vagy több küzdőtér van együttesen kialakítva, közös biztonsági </w:t>
      </w:r>
      <w:proofErr w:type="gramStart"/>
      <w:r w:rsidRPr="005F196D">
        <w:rPr>
          <w:lang w:eastAsia="hu-HU"/>
        </w:rPr>
        <w:t>zóna</w:t>
      </w:r>
      <w:proofErr w:type="gramEnd"/>
      <w:r w:rsidRPr="005F196D">
        <w:rPr>
          <w:lang w:eastAsia="hu-HU"/>
        </w:rPr>
        <w:t xml:space="preserve"> is használható, melynek 3-4 méter szélesség között kell lennie. A küzdőtér körül legalább 50 cm-es szabad területet kell hagyni.</w:t>
      </w:r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Dzsúdószintek</w:t>
      </w:r>
    </w:p>
    <w:p w:rsidR="004E7D39" w:rsidRPr="004E7D39" w:rsidRDefault="004E7D39" w:rsidP="005F196D">
      <w:pPr>
        <w:pStyle w:val="Cmsor3"/>
        <w:rPr>
          <w:rFonts w:eastAsia="Times New Roman"/>
          <w:lang w:eastAsia="hu-HU"/>
        </w:rPr>
      </w:pPr>
      <w:proofErr w:type="spellStart"/>
      <w:r w:rsidRPr="004E7D39">
        <w:rPr>
          <w:rFonts w:eastAsia="Times New Roman"/>
          <w:lang w:eastAsia="hu-HU"/>
        </w:rPr>
        <w:t>Kjú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10-6. </w:t>
      </w:r>
      <w:proofErr w:type="spellStart"/>
      <w:r w:rsidRPr="004E7D39">
        <w:t>kjú</w:t>
      </w:r>
      <w:proofErr w:type="spellEnd"/>
      <w:r w:rsidRPr="004E7D39">
        <w:t xml:space="preserve">: Fehér öv (legalacsonyabb </w:t>
      </w:r>
      <w:proofErr w:type="spellStart"/>
      <w:r w:rsidRPr="004E7D39">
        <w:t>kju</w:t>
      </w:r>
      <w:proofErr w:type="spellEnd"/>
      <w:r w:rsidRPr="004E7D39">
        <w:t>-övfokozat)</w:t>
      </w:r>
    </w:p>
    <w:p w:rsidR="004E7D39" w:rsidRPr="004E7D39" w:rsidRDefault="004E7D39" w:rsidP="00870E5D">
      <w:pPr>
        <w:pStyle w:val="Listaszerbekezds"/>
      </w:pPr>
      <w:r w:rsidRPr="004E7D39">
        <w:t xml:space="preserve">5. </w:t>
      </w:r>
      <w:proofErr w:type="spellStart"/>
      <w:r w:rsidRPr="004E7D39">
        <w:t>kjú</w:t>
      </w:r>
      <w:proofErr w:type="spellEnd"/>
      <w:r w:rsidRPr="004E7D39">
        <w:t>: Citromsárga öv</w:t>
      </w:r>
    </w:p>
    <w:p w:rsidR="004E7D39" w:rsidRPr="004E7D39" w:rsidRDefault="004E7D39" w:rsidP="00870E5D">
      <w:pPr>
        <w:pStyle w:val="Listaszerbekezds"/>
      </w:pPr>
      <w:r w:rsidRPr="004E7D39">
        <w:t xml:space="preserve">4. </w:t>
      </w:r>
      <w:proofErr w:type="spellStart"/>
      <w:r w:rsidRPr="004E7D39">
        <w:t>kjú</w:t>
      </w:r>
      <w:proofErr w:type="spellEnd"/>
      <w:r w:rsidRPr="004E7D39">
        <w:t>: Narancssárga öv</w:t>
      </w:r>
    </w:p>
    <w:p w:rsidR="004E7D39" w:rsidRPr="004E7D39" w:rsidRDefault="004E7D39" w:rsidP="00870E5D">
      <w:pPr>
        <w:pStyle w:val="Listaszerbekezds"/>
      </w:pPr>
      <w:r w:rsidRPr="004E7D39">
        <w:t xml:space="preserve">3. </w:t>
      </w:r>
      <w:proofErr w:type="spellStart"/>
      <w:r w:rsidRPr="004E7D39">
        <w:t>kjú</w:t>
      </w:r>
      <w:proofErr w:type="spellEnd"/>
      <w:r w:rsidRPr="004E7D39">
        <w:t>: Zöld öv</w:t>
      </w:r>
    </w:p>
    <w:p w:rsidR="004E7D39" w:rsidRPr="004E7D39" w:rsidRDefault="004E7D39" w:rsidP="00870E5D">
      <w:pPr>
        <w:pStyle w:val="Listaszerbekezds"/>
      </w:pPr>
      <w:r w:rsidRPr="004E7D39">
        <w:t xml:space="preserve">2. </w:t>
      </w:r>
      <w:proofErr w:type="spellStart"/>
      <w:r w:rsidRPr="004E7D39">
        <w:t>kjú</w:t>
      </w:r>
      <w:proofErr w:type="spellEnd"/>
      <w:r w:rsidRPr="004E7D39">
        <w:t>: Kék öv</w:t>
      </w:r>
    </w:p>
    <w:p w:rsidR="004E7D39" w:rsidRPr="004E7D39" w:rsidRDefault="004E7D39" w:rsidP="00870E5D">
      <w:pPr>
        <w:pStyle w:val="Listaszerbekezds"/>
      </w:pPr>
      <w:r w:rsidRPr="004E7D39">
        <w:t xml:space="preserve">1. </w:t>
      </w:r>
      <w:proofErr w:type="spellStart"/>
      <w:r w:rsidRPr="004E7D39">
        <w:t>kjú</w:t>
      </w:r>
      <w:proofErr w:type="spellEnd"/>
      <w:r w:rsidRPr="004E7D39">
        <w:t xml:space="preserve">: Barna öv (legmagasabb </w:t>
      </w:r>
      <w:proofErr w:type="spellStart"/>
      <w:r w:rsidRPr="004E7D39">
        <w:t>kju</w:t>
      </w:r>
      <w:proofErr w:type="spellEnd"/>
      <w:r w:rsidRPr="004E7D39">
        <w:t>-övfokozat)</w:t>
      </w:r>
    </w:p>
    <w:p w:rsidR="004E7D39" w:rsidRPr="004E7D39" w:rsidRDefault="005F196D" w:rsidP="005F196D">
      <w:pPr>
        <w:rPr>
          <w:lang w:eastAsia="hu-HU"/>
        </w:rPr>
      </w:pPr>
      <w:proofErr w:type="spellStart"/>
      <w:r w:rsidRPr="005F196D">
        <w:rPr>
          <w:lang w:eastAsia="hu-HU"/>
        </w:rPr>
        <w:t>Kodokan</w:t>
      </w:r>
      <w:proofErr w:type="spellEnd"/>
      <w:r w:rsidRPr="005F196D">
        <w:rPr>
          <w:lang w:eastAsia="hu-HU"/>
        </w:rPr>
        <w:t xml:space="preserve"> Judo megteremtése előtt nem létezett a maihoz hasonló övszín szerinti megkülönböztetés a hagyományos harcművészetek gyakorlói között. Japánban 1907-re kialakul a maihoz hasonló öv és a </w:t>
      </w:r>
      <w:proofErr w:type="spellStart"/>
      <w:r w:rsidRPr="005F196D">
        <w:rPr>
          <w:lang w:eastAsia="hu-HU"/>
        </w:rPr>
        <w:t>judogi</w:t>
      </w:r>
      <w:proofErr w:type="spellEnd"/>
      <w:r w:rsidRPr="005F196D">
        <w:rPr>
          <w:lang w:eastAsia="hu-HU"/>
        </w:rPr>
        <w:t xml:space="preserve">. Manapság a hagyományos Japán harcművészetekben általában 5-6 </w:t>
      </w:r>
      <w:proofErr w:type="spellStart"/>
      <w:r w:rsidRPr="005F196D">
        <w:rPr>
          <w:lang w:eastAsia="hu-HU"/>
        </w:rPr>
        <w:t>kjú</w:t>
      </w:r>
      <w:proofErr w:type="spellEnd"/>
      <w:r w:rsidRPr="005F196D">
        <w:rPr>
          <w:lang w:eastAsia="hu-HU"/>
        </w:rPr>
        <w:t xml:space="preserve"> fokozatot használnak. A szín szerinti megoszlás igen különböző. Japánban a kezdő tanulók általában fehér övet, a haladó </w:t>
      </w:r>
      <w:r w:rsidR="009B2261">
        <w:rPr>
          <w:lang w:eastAsia="hu-HU"/>
        </w:rPr>
        <w:t>(</w:t>
      </w:r>
      <w:r w:rsidRPr="005F196D">
        <w:rPr>
          <w:lang w:eastAsia="hu-HU"/>
        </w:rPr>
        <w:t>a mester fokozat felé haladók</w:t>
      </w:r>
      <w:r w:rsidR="009B2261">
        <w:rPr>
          <w:lang w:eastAsia="hu-HU"/>
        </w:rPr>
        <w:t>)</w:t>
      </w:r>
      <w:r w:rsidRPr="005F196D">
        <w:rPr>
          <w:lang w:eastAsia="hu-HU"/>
        </w:rPr>
        <w:t xml:space="preserve"> tanulók pedig barna övet viselnek. Az 50-es </w:t>
      </w:r>
      <w:proofErr w:type="gramStart"/>
      <w:r w:rsidRPr="005F196D">
        <w:rPr>
          <w:lang w:eastAsia="hu-HU"/>
        </w:rPr>
        <w:t>években</w:t>
      </w:r>
      <w:proofErr w:type="gramEnd"/>
      <w:r w:rsidRPr="005F196D">
        <w:rPr>
          <w:lang w:eastAsia="hu-HU"/>
        </w:rPr>
        <w:t xml:space="preserve"> Európában és Amerikában bevezették a szivárvány </w:t>
      </w:r>
      <w:proofErr w:type="spellStart"/>
      <w:r w:rsidRPr="005F196D">
        <w:rPr>
          <w:lang w:eastAsia="hu-HU"/>
        </w:rPr>
        <w:t>színeivel</w:t>
      </w:r>
      <w:proofErr w:type="spellEnd"/>
      <w:r w:rsidRPr="005F196D">
        <w:rPr>
          <w:lang w:eastAsia="hu-HU"/>
        </w:rPr>
        <w:t xml:space="preserve"> j</w:t>
      </w:r>
      <w:r w:rsidR="009B2261">
        <w:rPr>
          <w:lang w:eastAsia="hu-HU"/>
        </w:rPr>
        <w:t>elölt (</w:t>
      </w:r>
      <w:r w:rsidRPr="005F196D">
        <w:rPr>
          <w:lang w:eastAsia="hu-HU"/>
        </w:rPr>
        <w:t>sárga, zöld, kék, barna</w:t>
      </w:r>
      <w:r w:rsidR="009B2261">
        <w:rPr>
          <w:lang w:eastAsia="hu-HU"/>
        </w:rPr>
        <w:t>)</w:t>
      </w:r>
      <w:r w:rsidRPr="005F196D">
        <w:rPr>
          <w:lang w:eastAsia="hu-HU"/>
        </w:rPr>
        <w:t xml:space="preserve"> övszíneket </w:t>
      </w:r>
      <w:proofErr w:type="spellStart"/>
      <w:r w:rsidRPr="005F196D">
        <w:rPr>
          <w:lang w:eastAsia="hu-HU"/>
        </w:rPr>
        <w:t>Kawaishi</w:t>
      </w:r>
      <w:proofErr w:type="spellEnd"/>
      <w:r w:rsidRPr="005F196D">
        <w:rPr>
          <w:lang w:eastAsia="hu-HU"/>
        </w:rPr>
        <w:t xml:space="preserve"> mester a francia dzsúdó megalapítója alakította ki ezt az övszín rendszert. Franciaországban ezt azért hozta létre, hogy az európai ember érzékelni tudja a folyamatos fejlődést a </w:t>
      </w:r>
      <w:proofErr w:type="spellStart"/>
      <w:r w:rsidRPr="005F196D">
        <w:rPr>
          <w:lang w:eastAsia="hu-HU"/>
        </w:rPr>
        <w:t>JUDOban</w:t>
      </w:r>
      <w:proofErr w:type="spellEnd"/>
      <w:r w:rsidRPr="005F196D">
        <w:rPr>
          <w:lang w:eastAsia="hu-HU"/>
        </w:rPr>
        <w:t xml:space="preserve">. Az 50-60-as években a </w:t>
      </w:r>
      <w:proofErr w:type="spellStart"/>
      <w:r w:rsidRPr="005F196D">
        <w:rPr>
          <w:lang w:eastAsia="hu-HU"/>
        </w:rPr>
        <w:t>Kodokan</w:t>
      </w:r>
      <w:proofErr w:type="spellEnd"/>
      <w:r w:rsidRPr="005F196D">
        <w:rPr>
          <w:lang w:eastAsia="hu-HU"/>
        </w:rPr>
        <w:t xml:space="preserve"> Judo-n kívül más Japán eredetű harcművészetek is alkalmazni kezdték a tanuló fokozatok jelölésére a különböző színű öveket.</w:t>
      </w:r>
    </w:p>
    <w:p w:rsidR="004E7D39" w:rsidRPr="004E7D39" w:rsidRDefault="004E7D39" w:rsidP="005F196D">
      <w:pPr>
        <w:pStyle w:val="Cmsor3"/>
        <w:rPr>
          <w:rFonts w:eastAsia="Times New Roman"/>
          <w:lang w:eastAsia="hu-HU"/>
        </w:rPr>
      </w:pPr>
      <w:proofErr w:type="spellStart"/>
      <w:r w:rsidRPr="004E7D39">
        <w:rPr>
          <w:rFonts w:eastAsia="Times New Roman"/>
          <w:lang w:eastAsia="hu-HU"/>
        </w:rPr>
        <w:t>Dan</w:t>
      </w:r>
      <w:proofErr w:type="spellEnd"/>
    </w:p>
    <w:p w:rsidR="005F196D" w:rsidRDefault="005F196D" w:rsidP="005F196D">
      <w:pPr>
        <w:rPr>
          <w:lang w:eastAsia="hu-HU"/>
        </w:rPr>
      </w:pPr>
      <w:r>
        <w:rPr>
          <w:lang w:eastAsia="hu-HU"/>
        </w:rPr>
        <w:t xml:space="preserve">Az 1–10. </w:t>
      </w:r>
      <w:proofErr w:type="spellStart"/>
      <w:r>
        <w:rPr>
          <w:lang w:eastAsia="hu-HU"/>
        </w:rPr>
        <w:t>dan</w:t>
      </w:r>
      <w:proofErr w:type="spellEnd"/>
      <w:r>
        <w:rPr>
          <w:lang w:eastAsia="hu-HU"/>
        </w:rPr>
        <w:t xml:space="preserve"> a harcművészetben való jártasság (emelkedő) szintjét fejezi ki. A </w:t>
      </w:r>
      <w:proofErr w:type="spellStart"/>
      <w:r>
        <w:rPr>
          <w:lang w:eastAsia="hu-HU"/>
        </w:rPr>
        <w:t>dan</w:t>
      </w:r>
      <w:proofErr w:type="spellEnd"/>
      <w:r>
        <w:rPr>
          <w:lang w:eastAsia="hu-HU"/>
        </w:rPr>
        <w:t xml:space="preserve"> </w:t>
      </w:r>
      <w:proofErr w:type="spellStart"/>
      <w:r>
        <w:rPr>
          <w:lang w:eastAsia="hu-HU"/>
        </w:rPr>
        <w:t>kandzsija</w:t>
      </w:r>
      <w:proofErr w:type="spellEnd"/>
      <w:r>
        <w:rPr>
          <w:lang w:eastAsia="hu-HU"/>
        </w:rPr>
        <w:t xml:space="preserve"> azt jelenti, hogy „sziklába vájt lépcső”, ami arra utal, hogy (a legfölső kivételével, amit manapság már nem adományoznak) minden egyes szint fölött újabb, erőfeszítéssel elérendő szint áll. A közhiedelemmel ellentétben nem minden </w:t>
      </w:r>
      <w:proofErr w:type="spellStart"/>
      <w:r>
        <w:rPr>
          <w:lang w:eastAsia="hu-HU"/>
        </w:rPr>
        <w:t>dan</w:t>
      </w:r>
      <w:proofErr w:type="spellEnd"/>
      <w:r>
        <w:rPr>
          <w:lang w:eastAsia="hu-HU"/>
        </w:rPr>
        <w:t xml:space="preserve">-fokozat mesterfokozat. A </w:t>
      </w:r>
      <w:proofErr w:type="spellStart"/>
      <w:r>
        <w:rPr>
          <w:lang w:eastAsia="hu-HU"/>
        </w:rPr>
        <w:t>sodan</w:t>
      </w:r>
      <w:proofErr w:type="spellEnd"/>
      <w:r>
        <w:rPr>
          <w:lang w:eastAsia="hu-HU"/>
        </w:rPr>
        <w:t xml:space="preserve"> (1. </w:t>
      </w:r>
      <w:proofErr w:type="spellStart"/>
      <w:r>
        <w:rPr>
          <w:lang w:eastAsia="hu-HU"/>
        </w:rPr>
        <w:t>dan</w:t>
      </w:r>
      <w:proofErr w:type="spellEnd"/>
      <w:r>
        <w:rPr>
          <w:lang w:eastAsia="hu-HU"/>
        </w:rPr>
        <w:t>) jelentése: kezdő fokozat, és a haladó, komoly tanulmányok elkezdését fejezi ki.</w:t>
      </w:r>
    </w:p>
    <w:p w:rsidR="004E7D39" w:rsidRPr="004E7D39" w:rsidRDefault="005F196D" w:rsidP="005F196D">
      <w:pPr>
        <w:rPr>
          <w:lang w:eastAsia="hu-HU"/>
        </w:rPr>
      </w:pPr>
      <w:r>
        <w:rPr>
          <w:lang w:eastAsia="hu-HU"/>
        </w:rPr>
        <w:t xml:space="preserve">A </w:t>
      </w:r>
      <w:proofErr w:type="spellStart"/>
      <w:r>
        <w:rPr>
          <w:lang w:eastAsia="hu-HU"/>
        </w:rPr>
        <w:t>dan</w:t>
      </w:r>
      <w:proofErr w:type="spellEnd"/>
      <w:r>
        <w:rPr>
          <w:lang w:eastAsia="hu-HU"/>
        </w:rPr>
        <w:t>-fokozatok között megtalálhatóak kezdetben a sima, fekete övek, majd a fehér-piros csíkozott öv és végül a piros öv, mely a legjártasabb dzsúdósok övszíne.</w:t>
      </w:r>
    </w:p>
    <w:p w:rsidR="00870E5D" w:rsidRDefault="00870E5D" w:rsidP="005F196D">
      <w:pPr>
        <w:pStyle w:val="Cmsor2"/>
        <w:rPr>
          <w:rFonts w:eastAsia="Times New Roman"/>
          <w:lang w:eastAsia="hu-HU"/>
        </w:rPr>
        <w:sectPr w:rsidR="00870E5D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proofErr w:type="spellStart"/>
      <w:r w:rsidRPr="004E7D39">
        <w:rPr>
          <w:rFonts w:eastAsia="Times New Roman"/>
          <w:lang w:eastAsia="hu-HU"/>
        </w:rPr>
        <w:t>Küzdelmi</w:t>
      </w:r>
      <w:proofErr w:type="spellEnd"/>
      <w:r w:rsidRPr="004E7D39">
        <w:rPr>
          <w:rFonts w:eastAsia="Times New Roman"/>
          <w:lang w:eastAsia="hu-HU"/>
        </w:rPr>
        <w:t xml:space="preserve"> technikák</w:t>
      </w:r>
    </w:p>
    <w:p w:rsidR="004E7D39" w:rsidRPr="004E7D39" w:rsidRDefault="004E7D39" w:rsidP="00870E5D">
      <w:pPr>
        <w:pStyle w:val="Listaszerbekezds"/>
      </w:pPr>
      <w:r w:rsidRPr="004E7D39">
        <w:t xml:space="preserve">Állásharc : </w:t>
      </w:r>
      <w:proofErr w:type="spellStart"/>
      <w:r w:rsidRPr="004E7D39">
        <w:t>tacsi-vaza</w:t>
      </w:r>
      <w:proofErr w:type="spellEnd"/>
      <w:r w:rsidRPr="004E7D39">
        <w:t xml:space="preserve"> </w:t>
      </w:r>
    </w:p>
    <w:p w:rsidR="004E7D39" w:rsidRPr="004E7D39" w:rsidRDefault="004E7D39" w:rsidP="00870E5D">
      <w:pPr>
        <w:pStyle w:val="Listaszerbekezds"/>
      </w:pPr>
      <w:r w:rsidRPr="004E7D39">
        <w:t>Földharc : ne-</w:t>
      </w:r>
      <w:proofErr w:type="spellStart"/>
      <w:r w:rsidRPr="004E7D39">
        <w:t>vaza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Dobások : </w:t>
      </w:r>
      <w:proofErr w:type="spellStart"/>
      <w:r w:rsidRPr="004E7D39">
        <w:t>nage-vaza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Állások : </w:t>
      </w:r>
      <w:proofErr w:type="spellStart"/>
      <w:r w:rsidRPr="004E7D39">
        <w:t>siszei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Megfogások : </w:t>
      </w:r>
      <w:proofErr w:type="spellStart"/>
      <w:r w:rsidRPr="004E7D39">
        <w:t>kumikata</w:t>
      </w:r>
      <w:proofErr w:type="spellEnd"/>
      <w:r w:rsidRPr="004E7D39">
        <w:t xml:space="preserve"> </w:t>
      </w:r>
    </w:p>
    <w:p w:rsidR="004E7D39" w:rsidRPr="004E7D39" w:rsidRDefault="004E7D39" w:rsidP="00870E5D">
      <w:pPr>
        <w:pStyle w:val="Listaszerbekezds"/>
      </w:pPr>
      <w:r w:rsidRPr="004E7D39">
        <w:t xml:space="preserve">Esések : </w:t>
      </w:r>
      <w:proofErr w:type="spellStart"/>
      <w:r w:rsidRPr="004E7D39">
        <w:t>ukemi-vaza</w:t>
      </w:r>
      <w:proofErr w:type="spellEnd"/>
      <w:r w:rsidRPr="004E7D39">
        <w:t xml:space="preserve"> </w:t>
      </w:r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Dobások csoportosítása</w:t>
      </w:r>
    </w:p>
    <w:p w:rsidR="004E7D39" w:rsidRPr="004E7D39" w:rsidRDefault="004E7D39" w:rsidP="00870E5D">
      <w:pPr>
        <w:pStyle w:val="Listaszerbekezds"/>
      </w:pPr>
      <w:r w:rsidRPr="004E7D39">
        <w:t>Kézdobások : te-</w:t>
      </w:r>
      <w:proofErr w:type="spellStart"/>
      <w:r w:rsidRPr="004E7D39">
        <w:t>vaza</w:t>
      </w:r>
      <w:proofErr w:type="spellEnd"/>
      <w:r w:rsidRPr="004E7D39">
        <w:t xml:space="preserve"> </w:t>
      </w:r>
    </w:p>
    <w:p w:rsidR="004E7D39" w:rsidRPr="004E7D39" w:rsidRDefault="004E7D39" w:rsidP="00870E5D">
      <w:pPr>
        <w:pStyle w:val="Listaszerbekezds"/>
      </w:pPr>
      <w:r w:rsidRPr="004E7D39">
        <w:t>Csípődobások : kosi-</w:t>
      </w:r>
      <w:proofErr w:type="spellStart"/>
      <w:r w:rsidRPr="004E7D39">
        <w:t>vaza</w:t>
      </w:r>
      <w:proofErr w:type="spellEnd"/>
      <w:r w:rsidRPr="004E7D39">
        <w:t xml:space="preserve"> </w:t>
      </w:r>
    </w:p>
    <w:p w:rsidR="004E7D39" w:rsidRPr="004E7D39" w:rsidRDefault="004E7D39" w:rsidP="00870E5D">
      <w:pPr>
        <w:pStyle w:val="Listaszerbekezds"/>
      </w:pPr>
      <w:r w:rsidRPr="004E7D39">
        <w:t xml:space="preserve">Lábdobások : </w:t>
      </w:r>
      <w:proofErr w:type="spellStart"/>
      <w:r w:rsidRPr="004E7D39">
        <w:t>asi-vaza</w:t>
      </w:r>
      <w:proofErr w:type="spellEnd"/>
    </w:p>
    <w:p w:rsidR="004E7D39" w:rsidRPr="004E7D39" w:rsidRDefault="004E7D39" w:rsidP="00870E5D">
      <w:pPr>
        <w:pStyle w:val="Listaszerbekezds"/>
      </w:pPr>
      <w:proofErr w:type="spellStart"/>
      <w:r w:rsidRPr="004E7D39">
        <w:t>Hátravetődés</w:t>
      </w:r>
      <w:proofErr w:type="spellEnd"/>
      <w:r w:rsidRPr="004E7D39">
        <w:t> : ma-</w:t>
      </w:r>
      <w:proofErr w:type="spellStart"/>
      <w:r w:rsidRPr="004E7D39">
        <w:t>szutemi</w:t>
      </w:r>
      <w:proofErr w:type="spellEnd"/>
      <w:r w:rsidRPr="004E7D39">
        <w:t>-</w:t>
      </w:r>
      <w:proofErr w:type="spellStart"/>
      <w:r w:rsidRPr="004E7D39">
        <w:t>vaza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Oldalra vetődés : </w:t>
      </w:r>
      <w:proofErr w:type="spellStart"/>
      <w:r w:rsidRPr="004E7D39">
        <w:t>joko-szutemi-vaza</w:t>
      </w:r>
      <w:proofErr w:type="spellEnd"/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Földharctechnikák csoportosítása</w:t>
      </w:r>
    </w:p>
    <w:p w:rsidR="004E7D39" w:rsidRPr="004E7D39" w:rsidRDefault="004E7D39" w:rsidP="00870E5D">
      <w:pPr>
        <w:pStyle w:val="Listaszerbekezds"/>
      </w:pPr>
      <w:r w:rsidRPr="004E7D39">
        <w:t xml:space="preserve">Leszorítások : </w:t>
      </w:r>
      <w:proofErr w:type="spellStart"/>
      <w:r w:rsidRPr="004E7D39">
        <w:t>oszae-vaza</w:t>
      </w:r>
      <w:proofErr w:type="spellEnd"/>
      <w:r w:rsidRPr="004E7D39">
        <w:t xml:space="preserve"> </w:t>
      </w:r>
    </w:p>
    <w:p w:rsidR="004E7D39" w:rsidRPr="004E7D39" w:rsidRDefault="004E7D39" w:rsidP="00870E5D">
      <w:pPr>
        <w:pStyle w:val="Listaszerbekezds"/>
      </w:pPr>
      <w:r w:rsidRPr="004E7D39">
        <w:t xml:space="preserve">Fojtások : </w:t>
      </w:r>
      <w:proofErr w:type="spellStart"/>
      <w:r w:rsidRPr="004E7D39">
        <w:t>sime-vaza</w:t>
      </w:r>
      <w:proofErr w:type="spellEnd"/>
    </w:p>
    <w:p w:rsidR="004E7D39" w:rsidRPr="004E7D39" w:rsidRDefault="004E7D39" w:rsidP="00870E5D">
      <w:pPr>
        <w:pStyle w:val="Listaszerbekezds"/>
      </w:pPr>
      <w:r w:rsidRPr="004E7D39">
        <w:t xml:space="preserve">Feszítések : </w:t>
      </w:r>
      <w:proofErr w:type="spellStart"/>
      <w:r w:rsidRPr="004E7D39">
        <w:t>kanszecu-vaza</w:t>
      </w:r>
      <w:proofErr w:type="spellEnd"/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proofErr w:type="spellStart"/>
      <w:r w:rsidRPr="004E7D39">
        <w:rPr>
          <w:rFonts w:eastAsia="Times New Roman"/>
          <w:lang w:eastAsia="hu-HU"/>
        </w:rPr>
        <w:t>Versenyvezényszavak</w:t>
      </w:r>
      <w:proofErr w:type="spellEnd"/>
    </w:p>
    <w:p w:rsidR="004E7D39" w:rsidRPr="004E7D39" w:rsidRDefault="004E7D39" w:rsidP="00870E5D">
      <w:pPr>
        <w:pStyle w:val="Listaszerbekezds"/>
      </w:pPr>
      <w:proofErr w:type="spellStart"/>
      <w:r w:rsidRPr="004E7D39">
        <w:t>Hadzsime</w:t>
      </w:r>
      <w:proofErr w:type="spellEnd"/>
      <w:r w:rsidRPr="004E7D39">
        <w:t> : rajta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Mate</w:t>
      </w:r>
      <w:proofErr w:type="spellEnd"/>
      <w:r w:rsidRPr="004E7D39">
        <w:t xml:space="preserve"> : állj </w:t>
      </w:r>
    </w:p>
    <w:p w:rsidR="004E7D39" w:rsidRDefault="004E7D39" w:rsidP="00870E5D">
      <w:pPr>
        <w:pStyle w:val="Listaszerbekezds"/>
      </w:pPr>
      <w:proofErr w:type="spellStart"/>
      <w:r w:rsidRPr="004E7D39">
        <w:t>Josi</w:t>
      </w:r>
      <w:proofErr w:type="spellEnd"/>
      <w:r w:rsidRPr="004E7D39">
        <w:t>: folytasd tovább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Szonomama</w:t>
      </w:r>
      <w:proofErr w:type="spellEnd"/>
      <w:r w:rsidRPr="004E7D39">
        <w:t xml:space="preserve"> : ne mozdulj, állj 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Oszaekomi</w:t>
      </w:r>
      <w:proofErr w:type="spellEnd"/>
      <w:r w:rsidRPr="004E7D39">
        <w:t xml:space="preserve"> : leszorítás 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Toketa</w:t>
      </w:r>
      <w:proofErr w:type="spellEnd"/>
      <w:r w:rsidRPr="004E7D39">
        <w:t> : leszorítás megszűnt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Hantei</w:t>
      </w:r>
      <w:proofErr w:type="spellEnd"/>
      <w:r w:rsidRPr="004E7D39">
        <w:t> : döntés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Mate</w:t>
      </w:r>
      <w:proofErr w:type="spellEnd"/>
      <w:r w:rsidRPr="004E7D39">
        <w:t xml:space="preserve"> </w:t>
      </w:r>
      <w:proofErr w:type="spellStart"/>
      <w:r w:rsidRPr="004E7D39">
        <w:t>szoremade</w:t>
      </w:r>
      <w:proofErr w:type="spellEnd"/>
      <w:r w:rsidRPr="004E7D39">
        <w:t> : a küzdelem vége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Maitta</w:t>
      </w:r>
      <w:proofErr w:type="spellEnd"/>
      <w:r w:rsidRPr="004E7D39">
        <w:t xml:space="preserve"> : feladás 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Hikivake</w:t>
      </w:r>
      <w:proofErr w:type="spellEnd"/>
      <w:r w:rsidRPr="004E7D39">
        <w:t> : döntetlen</w:t>
      </w:r>
    </w:p>
    <w:p w:rsidR="004E7D39" w:rsidRPr="004E7D39" w:rsidRDefault="004E7D39" w:rsidP="005F196D">
      <w:pPr>
        <w:pStyle w:val="Cmsor2"/>
        <w:rPr>
          <w:rFonts w:eastAsia="Times New Roman"/>
          <w:lang w:eastAsia="hu-HU"/>
        </w:rPr>
      </w:pPr>
      <w:r w:rsidRPr="004E7D39">
        <w:rPr>
          <w:rFonts w:eastAsia="Times New Roman"/>
          <w:lang w:eastAsia="hu-HU"/>
        </w:rPr>
        <w:t>Pontozás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lastRenderedPageBreak/>
        <w:t>Kinsa</w:t>
      </w:r>
      <w:proofErr w:type="spellEnd"/>
      <w:r w:rsidRPr="004E7D39">
        <w:t xml:space="preserve"> (1 pont): legkisebb értékű </w:t>
      </w:r>
      <w:proofErr w:type="gramStart"/>
      <w:r w:rsidRPr="004E7D39">
        <w:t>akció</w:t>
      </w:r>
      <w:proofErr w:type="gramEnd"/>
      <w:r w:rsidRPr="004E7D39">
        <w:t>, nem kerül fel az eredményjelző táblára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Nevazaban</w:t>
      </w:r>
      <w:proofErr w:type="spellEnd"/>
      <w:r w:rsidRPr="004E7D39">
        <w:t>: 1–14 másodpercig tartó leszorítás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Koka</w:t>
      </w:r>
      <w:proofErr w:type="spellEnd"/>
      <w:r w:rsidRPr="004E7D39">
        <w:t xml:space="preserve"> (3 pont) (megszűnt)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Júkó</w:t>
      </w:r>
      <w:proofErr w:type="spellEnd"/>
      <w:r w:rsidRPr="004E7D39">
        <w:t xml:space="preserve"> (5 pont): legkisebb értékű </w:t>
      </w:r>
      <w:proofErr w:type="gramStart"/>
      <w:r w:rsidRPr="004E7D39">
        <w:t>akció</w:t>
      </w:r>
      <w:proofErr w:type="gramEnd"/>
      <w:r w:rsidRPr="004E7D39">
        <w:t xml:space="preserve">, amely felkerül az eredményjelző táblára; majdnem </w:t>
      </w:r>
      <w:proofErr w:type="spellStart"/>
      <w:r w:rsidRPr="004E7D39">
        <w:t>vazaari</w:t>
      </w:r>
      <w:proofErr w:type="spellEnd"/>
      <w:r w:rsidRPr="004E7D39">
        <w:t xml:space="preserve"> (megszűnt)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Nevazaban</w:t>
      </w:r>
      <w:proofErr w:type="spellEnd"/>
      <w:r w:rsidRPr="004E7D39">
        <w:t>: 10–14 másodpercig tartó leszorítás (megszűnt)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Vaza</w:t>
      </w:r>
      <w:proofErr w:type="spellEnd"/>
      <w:r w:rsidRPr="004E7D39">
        <w:t xml:space="preserve"> Ari (7 pont): majdnem </w:t>
      </w:r>
      <w:proofErr w:type="spellStart"/>
      <w:r w:rsidRPr="004E7D39">
        <w:t>ippon</w:t>
      </w:r>
      <w:proofErr w:type="spellEnd"/>
      <w:r w:rsidRPr="004E7D39">
        <w:t xml:space="preserve"> (2 </w:t>
      </w:r>
      <w:proofErr w:type="spellStart"/>
      <w:r w:rsidRPr="004E7D39">
        <w:t>vazaari</w:t>
      </w:r>
      <w:proofErr w:type="spellEnd"/>
      <w:r w:rsidRPr="004E7D39">
        <w:t xml:space="preserve"> már győzelem)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Nevazaban</w:t>
      </w:r>
      <w:proofErr w:type="spellEnd"/>
      <w:r w:rsidRPr="004E7D39">
        <w:t>: 15–19 másodpercig tartó leszorítás</w:t>
      </w:r>
    </w:p>
    <w:p w:rsidR="004E7D39" w:rsidRPr="004E7D39" w:rsidRDefault="004E7D39" w:rsidP="00870E5D">
      <w:pPr>
        <w:pStyle w:val="Listaszerbekezds"/>
      </w:pPr>
      <w:proofErr w:type="spellStart"/>
      <w:r w:rsidRPr="004E7D39">
        <w:t>Ippon</w:t>
      </w:r>
      <w:proofErr w:type="spellEnd"/>
      <w:r w:rsidRPr="004E7D39">
        <w:t xml:space="preserve"> (10 pont) teljes értékű győzelem</w:t>
      </w:r>
    </w:p>
    <w:p w:rsidR="004E7D39" w:rsidRDefault="004E7D39" w:rsidP="00870E5D">
      <w:pPr>
        <w:pStyle w:val="Listaszerbekezds"/>
        <w:numPr>
          <w:ilvl w:val="0"/>
          <w:numId w:val="13"/>
        </w:numPr>
        <w:ind w:left="709" w:hanging="567"/>
      </w:pPr>
      <w:proofErr w:type="spellStart"/>
      <w:r w:rsidRPr="004E7D39">
        <w:t>Nevazaban</w:t>
      </w:r>
      <w:proofErr w:type="spellEnd"/>
      <w:r w:rsidRPr="004E7D39">
        <w:t>: 20 másodpercig tartó leszorítás</w:t>
      </w:r>
    </w:p>
    <w:p w:rsidR="00870E5D" w:rsidRDefault="00870E5D" w:rsidP="005F196D">
      <w:pPr>
        <w:rPr>
          <w:lang w:eastAsia="hu-HU"/>
        </w:rPr>
        <w:sectPr w:rsidR="00870E5D" w:rsidSect="00870E5D">
          <w:type w:val="continuous"/>
          <w:pgSz w:w="11906" w:h="16838"/>
          <w:pgMar w:top="1417" w:right="1417" w:bottom="1417" w:left="1417" w:header="708" w:footer="708" w:gutter="0"/>
          <w:cols w:num="2" w:sep="1" w:space="284"/>
          <w:docGrid w:linePitch="360"/>
        </w:sectPr>
      </w:pPr>
    </w:p>
    <w:p w:rsidR="005F196D" w:rsidRPr="004E7D39" w:rsidRDefault="005F196D" w:rsidP="005F196D">
      <w:pPr>
        <w:rPr>
          <w:lang w:eastAsia="hu-HU"/>
        </w:rPr>
      </w:pPr>
      <w:bookmarkStart w:id="0" w:name="_GoBack"/>
      <w:bookmarkEnd w:id="0"/>
    </w:p>
    <w:sectPr w:rsidR="005F196D" w:rsidRPr="004E7D39" w:rsidSect="00870E5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261" w:rsidRDefault="009B2261" w:rsidP="009B2261">
      <w:pPr>
        <w:spacing w:after="0" w:line="240" w:lineRule="auto"/>
      </w:pPr>
      <w:r>
        <w:separator/>
      </w:r>
    </w:p>
  </w:endnote>
  <w:endnote w:type="continuationSeparator" w:id="0">
    <w:p w:rsidR="009B2261" w:rsidRDefault="009B2261" w:rsidP="009B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3341729"/>
      <w:docPartObj>
        <w:docPartGallery w:val="Page Numbers (Bottom of Page)"/>
        <w:docPartUnique/>
      </w:docPartObj>
    </w:sdtPr>
    <w:sdtContent>
      <w:p w:rsidR="009B2261" w:rsidRDefault="009B2261">
        <w:pPr>
          <w:pStyle w:val="llb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0" t="0" r="12700" b="18415"/>
                  <wp:wrapNone/>
                  <wp:docPr id="9" name="Szabadkézi sokszög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custGeom>
                            <a:avLst/>
                            <a:gdLst>
                              <a:gd name="T0" fmla="*/ 641350 w 21600"/>
                              <a:gd name="T1" fmla="*/ 0 h 21600"/>
                              <a:gd name="T2" fmla="*/ 187832 w 21600"/>
                              <a:gd name="T3" fmla="*/ 50306 h 21600"/>
                              <a:gd name="T4" fmla="*/ 0 w 21600"/>
                              <a:gd name="T5" fmla="*/ 171768 h 21600"/>
                              <a:gd name="T6" fmla="*/ 187832 w 21600"/>
                              <a:gd name="T7" fmla="*/ 293229 h 21600"/>
                              <a:gd name="T8" fmla="*/ 641350 w 21600"/>
                              <a:gd name="T9" fmla="*/ 343535 h 21600"/>
                              <a:gd name="T10" fmla="*/ 1094868 w 21600"/>
                              <a:gd name="T11" fmla="*/ 293229 h 21600"/>
                              <a:gd name="T12" fmla="*/ 1282700 w 21600"/>
                              <a:gd name="T13" fmla="*/ 171768 h 21600"/>
                              <a:gd name="T14" fmla="*/ 1094868 w 21600"/>
                              <a:gd name="T15" fmla="*/ 50306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3163 w 21600"/>
                              <a:gd name="T25" fmla="*/ 3163 h 21600"/>
                              <a:gd name="T26" fmla="*/ 18437 w 21600"/>
                              <a:gd name="T27" fmla="*/ 18437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999" y="10800"/>
                                </a:moveTo>
                                <a:cubicBezTo>
                                  <a:pt x="1999" y="15661"/>
                                  <a:pt x="5939" y="19601"/>
                                  <a:pt x="10800" y="19601"/>
                                </a:cubicBezTo>
                                <a:cubicBezTo>
                                  <a:pt x="15661" y="19601"/>
                                  <a:pt x="19601" y="15661"/>
                                  <a:pt x="19601" y="10800"/>
                                </a:cubicBezTo>
                                <a:cubicBezTo>
                                  <a:pt x="19601" y="5939"/>
                                  <a:pt x="15661" y="1999"/>
                                  <a:pt x="10800" y="1999"/>
                                </a:cubicBezTo>
                                <a:cubicBezTo>
                                  <a:pt x="5939" y="1999"/>
                                  <a:pt x="1999" y="5939"/>
                                  <a:pt x="1999" y="1080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61" w:rsidRPr="009B2261" w:rsidRDefault="009B2261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  <w:r w:rsidRPr="009B2261">
                                <w:rPr>
                                  <w:color w:val="0070C0"/>
                                </w:rPr>
                                <w:fldChar w:fldCharType="begin"/>
                              </w:r>
                              <w:r w:rsidRPr="009B2261">
                                <w:rPr>
                                  <w:color w:val="0070C0"/>
                                </w:rPr>
                                <w:instrText>PAGE    \* MERGEFORMAT</w:instrText>
                              </w:r>
                              <w:r w:rsidRPr="009B2261">
                                <w:rPr>
                                  <w:color w:val="0070C0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0070C0"/>
                                </w:rPr>
                                <w:t>1</w:t>
                              </w:r>
                              <w:r w:rsidRPr="009B2261">
                                <w:rPr>
                                  <w:color w:val="0070C0"/>
                                </w:rPr>
                                <w:fldChar w:fldCharType="end"/>
                              </w:r>
                              <w:r>
                                <w:rPr>
                                  <w:color w:val="0070C0"/>
                                </w:rPr>
                                <w:t>. oldal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Szabadkézi sokszög 9" o:spid="_x0000_s1026" style="position:absolute;left:0;text-align:left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" adj="-11796480,,5400" path="m,10800c,4835,4835,,10800,v5965,,10800,4835,10800,10800c21600,16765,16765,21600,10800,21600,4835,21600,,16765,,10800xm1999,10800v,4861,3940,8801,8801,8801c15661,19601,19601,15661,19601,10800v,-4861,-3940,-8801,-8801,-8801c5939,1999,1999,5939,1999,10800xe" filled="f" fillcolor="#17365d" strokecolor="#0070c0">
                  <v:stroke joinstyle="round"/>
                  <v:formulas/>
                  <v:path o:connecttype="custom" o:connectlocs="38086095,0;11154264,800087;0,2731867;11154264,4663631;38086095,5463717;65017925,4663631;76172189,2731867;65017925,800087" o:connectangles="0,0,0,0,0,0,0,0" textboxrect="3163,3163,18437,18437"/>
                  <v:textbox>
                    <w:txbxContent>
                      <w:p w:rsidR="009B2261" w:rsidRPr="009B2261" w:rsidRDefault="009B2261">
                        <w:pPr>
                          <w:jc w:val="center"/>
                          <w:rPr>
                            <w:color w:val="0070C0"/>
                          </w:rPr>
                        </w:pPr>
                        <w:r w:rsidRPr="009B2261">
                          <w:rPr>
                            <w:color w:val="0070C0"/>
                          </w:rPr>
                          <w:fldChar w:fldCharType="begin"/>
                        </w:r>
                        <w:r w:rsidRPr="009B2261">
                          <w:rPr>
                            <w:color w:val="0070C0"/>
                          </w:rPr>
                          <w:instrText>PAGE    \* MERGEFORMAT</w:instrText>
                        </w:r>
                        <w:r w:rsidRPr="009B2261">
                          <w:rPr>
                            <w:color w:val="0070C0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70C0"/>
                          </w:rPr>
                          <w:t>1</w:t>
                        </w:r>
                        <w:r w:rsidRPr="009B2261">
                          <w:rPr>
                            <w:color w:val="0070C0"/>
                          </w:rPr>
                          <w:fldChar w:fldCharType="end"/>
                        </w:r>
                        <w:r>
                          <w:rPr>
                            <w:color w:val="0070C0"/>
                          </w:rPr>
                          <w:t>. oldal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261" w:rsidRDefault="009B2261" w:rsidP="009B2261">
      <w:pPr>
        <w:spacing w:after="0" w:line="240" w:lineRule="auto"/>
      </w:pPr>
      <w:r>
        <w:separator/>
      </w:r>
    </w:p>
  </w:footnote>
  <w:footnote w:type="continuationSeparator" w:id="0">
    <w:p w:rsidR="009B2261" w:rsidRDefault="009B2261" w:rsidP="009B2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50pt;height:124pt" o:bullet="t">
        <v:imagedata r:id="rId1" o:title="japánul"/>
      </v:shape>
    </w:pict>
  </w:numPicBullet>
  <w:abstractNum w:abstractNumId="0" w15:restartNumberingAfterBreak="0">
    <w:nsid w:val="11CE513C"/>
    <w:multiLevelType w:val="multilevel"/>
    <w:tmpl w:val="54860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8E5C59"/>
    <w:multiLevelType w:val="multilevel"/>
    <w:tmpl w:val="2A289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736301"/>
    <w:multiLevelType w:val="hybridMultilevel"/>
    <w:tmpl w:val="93DE141A"/>
    <w:lvl w:ilvl="0" w:tplc="9BA47FF2">
      <w:start w:val="1"/>
      <w:numFmt w:val="bullet"/>
      <w:pStyle w:val="Listaszerbekezds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69E535C"/>
    <w:multiLevelType w:val="multilevel"/>
    <w:tmpl w:val="8A4A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18311C"/>
    <w:multiLevelType w:val="multilevel"/>
    <w:tmpl w:val="5FF0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361E4"/>
    <w:multiLevelType w:val="multilevel"/>
    <w:tmpl w:val="7800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441AC5"/>
    <w:multiLevelType w:val="multilevel"/>
    <w:tmpl w:val="49F6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7455AE"/>
    <w:multiLevelType w:val="multilevel"/>
    <w:tmpl w:val="9664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0F6DA4"/>
    <w:multiLevelType w:val="multilevel"/>
    <w:tmpl w:val="F274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95BA3"/>
    <w:multiLevelType w:val="multilevel"/>
    <w:tmpl w:val="8EA8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5C4F1C"/>
    <w:multiLevelType w:val="multilevel"/>
    <w:tmpl w:val="3A8E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D0660D"/>
    <w:multiLevelType w:val="multilevel"/>
    <w:tmpl w:val="8EC6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  <w:num w:numId="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39"/>
    <w:rsid w:val="0000698E"/>
    <w:rsid w:val="001B4D15"/>
    <w:rsid w:val="00291AE4"/>
    <w:rsid w:val="004E7D39"/>
    <w:rsid w:val="00510324"/>
    <w:rsid w:val="005216D7"/>
    <w:rsid w:val="00566633"/>
    <w:rsid w:val="005F196D"/>
    <w:rsid w:val="006C0BD1"/>
    <w:rsid w:val="006F0291"/>
    <w:rsid w:val="00701487"/>
    <w:rsid w:val="00870E5D"/>
    <w:rsid w:val="00946654"/>
    <w:rsid w:val="009555E3"/>
    <w:rsid w:val="009B2261"/>
    <w:rsid w:val="00B9475B"/>
    <w:rsid w:val="00C23E2F"/>
    <w:rsid w:val="00C41A46"/>
    <w:rsid w:val="00C44701"/>
    <w:rsid w:val="00D979CD"/>
    <w:rsid w:val="00E073A4"/>
    <w:rsid w:val="00E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03EBE3"/>
  <w15:chartTrackingRefBased/>
  <w15:docId w15:val="{6D514CED-EF1E-4A10-83FA-993A9D94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70E5D"/>
    <w:pPr>
      <w:numPr>
        <w:numId w:val="1"/>
      </w:numPr>
      <w:tabs>
        <w:tab w:val="left" w:pos="709"/>
      </w:tabs>
      <w:ind w:left="709" w:hanging="567"/>
      <w:contextualSpacing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editsection">
    <w:name w:val="mw-editsection"/>
    <w:basedOn w:val="Bekezdsalapbettpusa"/>
    <w:rsid w:val="004E7D39"/>
  </w:style>
  <w:style w:type="paragraph" w:styleId="NormlWeb">
    <w:name w:val="Normal (Web)"/>
    <w:basedOn w:val="Norml"/>
    <w:uiPriority w:val="99"/>
    <w:semiHidden/>
    <w:unhideWhenUsed/>
    <w:rsid w:val="004E7D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tocnumber">
    <w:name w:val="tocnumber"/>
    <w:basedOn w:val="Bekezdsalapbettpusa"/>
    <w:rsid w:val="004E7D39"/>
  </w:style>
  <w:style w:type="character" w:customStyle="1" w:styleId="toctext">
    <w:name w:val="toctext"/>
    <w:basedOn w:val="Bekezdsalapbettpusa"/>
    <w:rsid w:val="004E7D39"/>
  </w:style>
  <w:style w:type="character" w:customStyle="1" w:styleId="mw-headline">
    <w:name w:val="mw-headline"/>
    <w:basedOn w:val="Bekezdsalapbettpusa"/>
    <w:rsid w:val="004E7D39"/>
  </w:style>
  <w:style w:type="character" w:customStyle="1" w:styleId="mw-editsection-bracket">
    <w:name w:val="mw-editsection-bracket"/>
    <w:basedOn w:val="Bekezdsalapbettpusa"/>
    <w:rsid w:val="004E7D39"/>
  </w:style>
  <w:style w:type="paragraph" w:styleId="Buborkszveg">
    <w:name w:val="Balloon Text"/>
    <w:basedOn w:val="Norml"/>
    <w:link w:val="BuborkszvegChar"/>
    <w:uiPriority w:val="99"/>
    <w:semiHidden/>
    <w:unhideWhenUsed/>
    <w:rsid w:val="004E7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7D3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B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2261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B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2261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1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6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1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05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41880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26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979389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45767120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431556344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133205931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6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F%C3%A1jl:Haraigoshi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596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3</cp:revision>
  <cp:lastPrinted>2020-03-11T10:44:00Z</cp:lastPrinted>
  <dcterms:created xsi:type="dcterms:W3CDTF">2020-03-11T10:44:00Z</dcterms:created>
  <dcterms:modified xsi:type="dcterms:W3CDTF">2020-03-12T08:49:00Z</dcterms:modified>
</cp:coreProperties>
</file>